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6CD5" w14:textId="77777777" w:rsidR="0020453C" w:rsidRDefault="0020453C">
      <w:pPr>
        <w:rPr>
          <w:rFonts w:ascii="Arial" w:hAnsi="Arial" w:cs="Arial"/>
        </w:rPr>
      </w:pPr>
    </w:p>
    <w:p w14:paraId="005DEDD1" w14:textId="77777777" w:rsidR="0020453C" w:rsidRDefault="0020453C">
      <w:pPr>
        <w:rPr>
          <w:rFonts w:ascii="Arial" w:hAnsi="Arial" w:cs="Arial"/>
        </w:rPr>
      </w:pPr>
    </w:p>
    <w:p w14:paraId="2E791483" w14:textId="77777777" w:rsidR="0020453C" w:rsidRDefault="0020453C">
      <w:pPr>
        <w:rPr>
          <w:rFonts w:ascii="Arial" w:hAnsi="Arial" w:cs="Arial"/>
        </w:rPr>
      </w:pPr>
      <w:r>
        <w:rPr>
          <w:rFonts w:ascii="Arial" w:hAnsi="Arial" w:cs="Arial"/>
        </w:rPr>
        <w:t>July 12, 2006</w:t>
      </w:r>
    </w:p>
    <w:p w14:paraId="7614B829" w14:textId="77777777" w:rsidR="0020453C" w:rsidRDefault="0020453C">
      <w:pPr>
        <w:rPr>
          <w:rFonts w:ascii="Arial" w:hAnsi="Arial" w:cs="Arial"/>
        </w:rPr>
      </w:pPr>
    </w:p>
    <w:p w14:paraId="13E9EB91" w14:textId="77777777" w:rsidR="0020453C" w:rsidRDefault="0020453C">
      <w:pPr>
        <w:rPr>
          <w:rFonts w:ascii="Arial" w:hAnsi="Arial" w:cs="Arial"/>
        </w:rPr>
      </w:pPr>
    </w:p>
    <w:p w14:paraId="0FFED818" w14:textId="77777777" w:rsidR="0020453C" w:rsidRDefault="0020453C">
      <w:pPr>
        <w:rPr>
          <w:rFonts w:ascii="Arial" w:hAnsi="Arial" w:cs="Arial"/>
        </w:rPr>
      </w:pPr>
    </w:p>
    <w:p w14:paraId="3EB4CFF5" w14:textId="77777777" w:rsidR="0020453C" w:rsidRDefault="0020453C">
      <w:pPr>
        <w:rPr>
          <w:rFonts w:ascii="Arial" w:hAnsi="Arial" w:cs="Arial"/>
        </w:rPr>
      </w:pPr>
      <w:r>
        <w:rPr>
          <w:rFonts w:ascii="Arial" w:hAnsi="Arial" w:cs="Arial"/>
        </w:rPr>
        <w:t>RE:  RESCHEDULING OF HT’S POINT CODE CONVERSION</w:t>
      </w:r>
    </w:p>
    <w:p w14:paraId="399ACF88" w14:textId="77777777" w:rsidR="0020453C" w:rsidRDefault="0020453C">
      <w:pPr>
        <w:rPr>
          <w:rFonts w:ascii="Arial" w:hAnsi="Arial" w:cs="Arial"/>
        </w:rPr>
      </w:pPr>
    </w:p>
    <w:p w14:paraId="031872F8" w14:textId="77777777" w:rsidR="0020453C" w:rsidRDefault="0020453C">
      <w:pPr>
        <w:rPr>
          <w:rFonts w:ascii="Arial" w:hAnsi="Arial" w:cs="Arial"/>
        </w:rPr>
      </w:pPr>
    </w:p>
    <w:p w14:paraId="5BFF5069" w14:textId="77777777" w:rsidR="0020453C" w:rsidRDefault="0020453C">
      <w:pPr>
        <w:rPr>
          <w:rFonts w:ascii="Arial" w:hAnsi="Arial" w:cs="Arial"/>
        </w:rPr>
      </w:pPr>
      <w:r>
        <w:rPr>
          <w:rFonts w:ascii="Arial" w:hAnsi="Arial" w:cs="Arial"/>
        </w:rPr>
        <w:t>Hawaiian Telcom's SS7 point code conversion project, which was originally scheduled to begin August 15, 2006, has been rescheduled to start on October 22, 2006.  A list of the current and new point codes, a schedule of the point code changes by central office, and other details of the conversion process will be forwarded to everyone who provided their contact information.  Hawaiian Telcom apologizes for any inconvenience this change in schedule may have caused</w:t>
      </w:r>
    </w:p>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6F84"/>
    <w:rsid w:val="0020453C"/>
    <w:rsid w:val="0050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37C9C"/>
  <w15:chartTrackingRefBased/>
  <w15:docId w15:val="{E8DA7BDC-D70F-42BA-9795-12C37D0B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May 12, 2006</vt:lpstr>
    </vt:vector>
  </TitlesOfParts>
  <Company>Verizon</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12, 2006</dc:title>
  <dc:subject/>
  <dc:creator>Verizon</dc:creator>
  <cp:keywords/>
  <dc:description/>
  <cp:lastModifiedBy>Leonard, Jenna</cp:lastModifiedBy>
  <cp:revision>2</cp:revision>
  <dcterms:created xsi:type="dcterms:W3CDTF">2025-08-01T15:26:00Z</dcterms:created>
  <dcterms:modified xsi:type="dcterms:W3CDTF">2025-08-01T15:26:00Z</dcterms:modified>
</cp:coreProperties>
</file>